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FE534" w14:textId="77777777" w:rsidR="00673217" w:rsidRDefault="00F44402" w:rsidP="008958BC">
      <w:pPr>
        <w:jc w:val="center"/>
      </w:pPr>
      <w:r w:rsidRPr="00F44402">
        <w:rPr>
          <w:noProof/>
        </w:rPr>
        <w:drawing>
          <wp:inline distT="0" distB="0" distL="0" distR="0" wp14:anchorId="356BFCB7" wp14:editId="0ACAD7A5">
            <wp:extent cx="3949700" cy="647700"/>
            <wp:effectExtent l="0" t="0" r="0" b="0"/>
            <wp:docPr id="1" name="Picture 1" descr="C:\Users\jhooper\Desktop\Horizontal Leesburg Med_4c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ooper\Desktop\Horizontal Leesburg Med_4c spo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49700" cy="647700"/>
                    </a:xfrm>
                    <a:prstGeom prst="rect">
                      <a:avLst/>
                    </a:prstGeom>
                    <a:noFill/>
                    <a:ln>
                      <a:noFill/>
                    </a:ln>
                  </pic:spPr>
                </pic:pic>
              </a:graphicData>
            </a:graphic>
          </wp:inline>
        </w:drawing>
      </w:r>
    </w:p>
    <w:p w14:paraId="27B0E8F8" w14:textId="77777777" w:rsidR="008958BC" w:rsidRDefault="008958BC" w:rsidP="0013449C">
      <w:pPr>
        <w:jc w:val="center"/>
        <w:rPr>
          <w:color w:val="FF0000"/>
        </w:rPr>
      </w:pPr>
    </w:p>
    <w:p w14:paraId="4818D428" w14:textId="77A3F905" w:rsidR="0082569C" w:rsidRDefault="0082569C" w:rsidP="0013449C">
      <w:pPr>
        <w:jc w:val="center"/>
        <w:rPr>
          <w:color w:val="FF0000"/>
        </w:rPr>
      </w:pPr>
      <w:r w:rsidRPr="0082569C">
        <w:rPr>
          <w:color w:val="FF0000"/>
        </w:rPr>
        <w:t xml:space="preserve">For </w:t>
      </w:r>
      <w:r w:rsidR="008958BC">
        <w:rPr>
          <w:color w:val="FF0000"/>
        </w:rPr>
        <w:t>admissions</w:t>
      </w:r>
      <w:r w:rsidRPr="0082569C">
        <w:rPr>
          <w:color w:val="FF0000"/>
        </w:rPr>
        <w:t xml:space="preserve"> please </w:t>
      </w:r>
      <w:r w:rsidR="008958BC">
        <w:rPr>
          <w:color w:val="FF0000"/>
        </w:rPr>
        <w:t>call 804-533-1330.</w:t>
      </w:r>
      <w:r w:rsidR="00DC090A">
        <w:rPr>
          <w:color w:val="FF0000"/>
        </w:rPr>
        <w:t xml:space="preserve"> You can fax clinical information to </w:t>
      </w:r>
      <w:r w:rsidR="008958BC">
        <w:rPr>
          <w:color w:val="FF0000"/>
        </w:rPr>
        <w:t xml:space="preserve"> If you have questions about admissions </w:t>
      </w:r>
      <w:r w:rsidR="00DC090A">
        <w:rPr>
          <w:color w:val="FF0000"/>
        </w:rPr>
        <w:t xml:space="preserve">to any of our VA facilities </w:t>
      </w:r>
      <w:r w:rsidR="008958BC">
        <w:rPr>
          <w:color w:val="FF0000"/>
        </w:rPr>
        <w:t xml:space="preserve">please call 804-466-2141 Melissa Brown or </w:t>
      </w:r>
      <w:r w:rsidRPr="0082569C">
        <w:rPr>
          <w:color w:val="FF0000"/>
        </w:rPr>
        <w:t xml:space="preserve">call </w:t>
      </w:r>
      <w:r w:rsidR="0013449C">
        <w:rPr>
          <w:color w:val="FF0000"/>
        </w:rPr>
        <w:t>804-617-9764</w:t>
      </w:r>
      <w:r w:rsidR="008958BC">
        <w:rPr>
          <w:color w:val="FF0000"/>
        </w:rPr>
        <w:t>,</w:t>
      </w:r>
      <w:r w:rsidR="0013449C">
        <w:rPr>
          <w:color w:val="FF0000"/>
        </w:rPr>
        <w:t xml:space="preserve"> Patient Navigator</w:t>
      </w:r>
      <w:r w:rsidR="008958BC">
        <w:rPr>
          <w:color w:val="FF0000"/>
        </w:rPr>
        <w:t>,</w:t>
      </w:r>
      <w:r w:rsidR="0013449C">
        <w:rPr>
          <w:color w:val="FF0000"/>
        </w:rPr>
        <w:t xml:space="preserve"> Courtney Nunnally</w:t>
      </w:r>
      <w:r w:rsidRPr="0082569C">
        <w:rPr>
          <w:color w:val="FF0000"/>
        </w:rPr>
        <w:t xml:space="preserve"> </w:t>
      </w:r>
      <w:r w:rsidR="008958BC">
        <w:rPr>
          <w:color w:val="FF0000"/>
        </w:rPr>
        <w:t>either of us</w:t>
      </w:r>
      <w:r w:rsidRPr="0082569C">
        <w:rPr>
          <w:color w:val="FF0000"/>
        </w:rPr>
        <w:t xml:space="preserve"> will direct you through the intake process</w:t>
      </w:r>
      <w:r w:rsidR="00DC090A">
        <w:rPr>
          <w:color w:val="FF0000"/>
        </w:rPr>
        <w:t xml:space="preserve"> or help you find a place for your referral to go</w:t>
      </w:r>
      <w:r w:rsidRPr="0082569C">
        <w:rPr>
          <w:color w:val="FF0000"/>
        </w:rPr>
        <w:t xml:space="preserve">. </w:t>
      </w:r>
      <w:r>
        <w:rPr>
          <w:color w:val="FF0000"/>
        </w:rPr>
        <w:t xml:space="preserve"> </w:t>
      </w:r>
    </w:p>
    <w:p w14:paraId="7B8FDB51" w14:textId="77777777" w:rsidR="009B754B" w:rsidRDefault="00F44402">
      <w:r>
        <w:t xml:space="preserve">Located on the bus line at 681 Hioaks Rd, Leesburg Treatment Services of Richmond offers a convenient and comprehensive approach to substance abuse treatment. </w:t>
      </w:r>
      <w:r w:rsidR="009B754B">
        <w:t xml:space="preserve">When a patient reaches out to us, whether through a direct dial, referral source or </w:t>
      </w:r>
      <w:r w:rsidR="0072589C">
        <w:t xml:space="preserve">other </w:t>
      </w:r>
      <w:r w:rsidR="009B754B">
        <w:t xml:space="preserve">method, their needs and well-being become our top priority. We approach treatment with compassion and we do not judge patients for any of the circumstances that surround the need for help. Instead, we offer grace and congratulate them for the courage to seek treatment as we know the stigma and fears surrounding that choice. </w:t>
      </w:r>
    </w:p>
    <w:p w14:paraId="58DDBBFE" w14:textId="77777777" w:rsidR="00F44402" w:rsidRDefault="009B754B">
      <w:r>
        <w:t>Our mission is to provide hope. To do so, we work very hard to honor individual needs and all paths to recovery. Therefore, we partner with our patients to build individualized service plans based on their individualized need. We offer a full continuum of services including Residential 3.1, Partial Hospitalization, Intensive Outpatient, Outpatient</w:t>
      </w:r>
      <w:r w:rsidR="00C552FB">
        <w:t>, Case Management</w:t>
      </w:r>
      <w:r>
        <w:t xml:space="preserve"> and OBOT services</w:t>
      </w:r>
      <w:r w:rsidR="00C552FB">
        <w:t xml:space="preserve"> including Suboxone and Vivitrol</w:t>
      </w:r>
      <w:r>
        <w:t xml:space="preserve">. </w:t>
      </w:r>
    </w:p>
    <w:p w14:paraId="4D81EBFE" w14:textId="77777777" w:rsidR="00F44402" w:rsidRDefault="00C552FB">
      <w:r>
        <w:t xml:space="preserve">To meet the needs of our patients outside of what we provide, </w:t>
      </w:r>
      <w:r w:rsidR="00F44402">
        <w:t>Leesburg Treatment Services partners with its sister facilities, The FCCR Clinics and other community services providers to ensure that patient barriers</w:t>
      </w:r>
      <w:r>
        <w:t xml:space="preserve"> to treatment are</w:t>
      </w:r>
      <w:r w:rsidR="00F44402">
        <w:t xml:space="preserve"> removed and replaced with support for recovery and life improvement. </w:t>
      </w:r>
      <w:r>
        <w:t xml:space="preserve">This may include healthcare, transportation, housing or other elements. If we are able to help bridge a gap, we are very happy to do so. </w:t>
      </w:r>
    </w:p>
    <w:p w14:paraId="0C475E9F" w14:textId="77777777" w:rsidR="00C552FB" w:rsidRDefault="00C552FB">
      <w:r>
        <w:t xml:space="preserve">Our program model integrates evidence based practices and recovery tools into the curriculum to teach usable skills to manage life and recovery. We practice the use and application of these skills daily through programming so that </w:t>
      </w:r>
      <w:r w:rsidR="00966A5C">
        <w:t xml:space="preserve">our patients become empowered to work through stressors and become a part of their own solutions. Our program model includes individual and group counseling, case management, psychoeducational groups, addiction and relapse </w:t>
      </w:r>
      <w:r w:rsidR="0072589C">
        <w:t xml:space="preserve">education groups, </w:t>
      </w:r>
      <w:r w:rsidR="00966A5C">
        <w:t xml:space="preserve">life skills and emotional management. We believe our approach affords each person the ability to be honest and invested in their treatment. Though facing change is difficult, most alumni share feedback that they enjoy their experience and create relationships that have meaning, they leave believing that their efforts made a difference in their life and recovery. </w:t>
      </w:r>
    </w:p>
    <w:p w14:paraId="2905AA18" w14:textId="77777777" w:rsidR="00966A5C" w:rsidRPr="0072589C" w:rsidRDefault="00966A5C">
      <w:pPr>
        <w:rPr>
          <w:b/>
          <w:u w:val="single"/>
        </w:rPr>
      </w:pPr>
      <w:r w:rsidRPr="0072589C">
        <w:rPr>
          <w:b/>
          <w:u w:val="single"/>
        </w:rPr>
        <w:t>Level of Care and Hours of Operation:</w:t>
      </w:r>
    </w:p>
    <w:p w14:paraId="595B1443" w14:textId="7BBED9B8" w:rsidR="00966A5C" w:rsidRDefault="00966A5C">
      <w:r w:rsidRPr="00966A5C">
        <w:rPr>
          <w:b/>
          <w:u w:val="single"/>
        </w:rPr>
        <w:t>Residential 3.1:</w:t>
      </w:r>
      <w:r>
        <w:t xml:space="preserve"> </w:t>
      </w:r>
      <w:r w:rsidR="00EB4C1D">
        <w:t xml:space="preserve">(4 male beds) </w:t>
      </w:r>
      <w:r>
        <w:t>A 24 hour</w:t>
      </w:r>
      <w:r w:rsidR="00EB4C1D">
        <w:t>s</w:t>
      </w:r>
      <w:r>
        <w:t xml:space="preserve"> a day, 7 days a week staff supportive service. Intakes only on weekdays.</w:t>
      </w:r>
      <w:r w:rsidR="00A233B0">
        <w:t xml:space="preserve"> We accept only Medicaid.</w:t>
      </w:r>
    </w:p>
    <w:p w14:paraId="02B81EAD" w14:textId="63B35516" w:rsidR="00EB4C1D" w:rsidRPr="00EB4C1D" w:rsidRDefault="00EB4C1D">
      <w:r w:rsidRPr="00EB4C1D">
        <w:rPr>
          <w:b/>
          <w:bCs/>
          <w:u w:val="single"/>
        </w:rPr>
        <w:t>Transitional Recovery Residence</w:t>
      </w:r>
      <w:r>
        <w:rPr>
          <w:b/>
          <w:bCs/>
          <w:u w:val="single"/>
        </w:rPr>
        <w:t>:</w:t>
      </w:r>
      <w:r>
        <w:t xml:space="preserve"> (8 male beds and 8 female beds on May 18</w:t>
      </w:r>
      <w:r w:rsidRPr="00EB4C1D">
        <w:rPr>
          <w:vertAlign w:val="superscript"/>
        </w:rPr>
        <w:t>th</w:t>
      </w:r>
      <w:r>
        <w:t>) A 24 hours a day, 7 days a week staff supportive service. Intakes only on weekdays.</w:t>
      </w:r>
      <w:r w:rsidR="00A233B0">
        <w:t xml:space="preserve"> We accept only Medicaid.</w:t>
      </w:r>
      <w:bookmarkStart w:id="0" w:name="_GoBack"/>
      <w:bookmarkEnd w:id="0"/>
    </w:p>
    <w:p w14:paraId="16253B5D" w14:textId="7DE48C7F" w:rsidR="00966A5C" w:rsidRDefault="00966A5C">
      <w:r w:rsidRPr="00966A5C">
        <w:rPr>
          <w:b/>
          <w:u w:val="single"/>
        </w:rPr>
        <w:t>PHP:</w:t>
      </w:r>
      <w:r>
        <w:t xml:space="preserve"> M-F 9-3. Lunch is provided</w:t>
      </w:r>
      <w:r w:rsidR="003B76E1">
        <w:t xml:space="preserve"> (currently telehealth)</w:t>
      </w:r>
      <w:r w:rsidR="00A233B0">
        <w:t xml:space="preserve"> We accept Medicaid plans and most commercial plans.</w:t>
      </w:r>
    </w:p>
    <w:p w14:paraId="2D631D47" w14:textId="36AD92CD" w:rsidR="00966A5C" w:rsidRDefault="00966A5C">
      <w:r w:rsidRPr="00966A5C">
        <w:rPr>
          <w:b/>
          <w:u w:val="single"/>
        </w:rPr>
        <w:t>IOP:</w:t>
      </w:r>
      <w:r>
        <w:t xml:space="preserve"> M, T, TH </w:t>
      </w:r>
      <w:r w:rsidR="003B76E1">
        <w:t xml:space="preserve">9a-12a or </w:t>
      </w:r>
      <w:r>
        <w:t>6p-9p</w:t>
      </w:r>
      <w:r w:rsidR="003B76E1">
        <w:t xml:space="preserve"> (currently telehealth)</w:t>
      </w:r>
      <w:r w:rsidR="00A233B0">
        <w:t xml:space="preserve"> We accept Medicaid and most commercial plans.</w:t>
      </w:r>
    </w:p>
    <w:p w14:paraId="4E66F300" w14:textId="4713C7BA" w:rsidR="00966A5C" w:rsidRDefault="00966A5C">
      <w:r w:rsidRPr="00966A5C">
        <w:rPr>
          <w:b/>
          <w:u w:val="single"/>
        </w:rPr>
        <w:t>MAT:</w:t>
      </w:r>
      <w:r>
        <w:t xml:space="preserve"> M-F 8-5</w:t>
      </w:r>
      <w:r w:rsidR="003B76E1">
        <w:t xml:space="preserve"> (Suboxone or Vivitrol)</w:t>
      </w:r>
      <w:r w:rsidR="00A233B0">
        <w:t xml:space="preserve"> We accept Medicaid and most commercial plans.</w:t>
      </w:r>
    </w:p>
    <w:p w14:paraId="5E852868" w14:textId="77777777" w:rsidR="00966A5C" w:rsidRDefault="00966A5C">
      <w:r w:rsidRPr="00966A5C">
        <w:rPr>
          <w:b/>
          <w:u w:val="single"/>
        </w:rPr>
        <w:t>CM and OP:</w:t>
      </w:r>
      <w:r>
        <w:t xml:space="preserve"> Scheduled per need</w:t>
      </w:r>
    </w:p>
    <w:sectPr w:rsidR="00966A5C" w:rsidSect="008958B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08E59" w14:textId="77777777" w:rsidR="00C52D47" w:rsidRDefault="00C52D47" w:rsidP="008958BC">
      <w:pPr>
        <w:spacing w:after="0" w:line="240" w:lineRule="auto"/>
      </w:pPr>
      <w:r>
        <w:separator/>
      </w:r>
    </w:p>
  </w:endnote>
  <w:endnote w:type="continuationSeparator" w:id="0">
    <w:p w14:paraId="1CFFF66C" w14:textId="77777777" w:rsidR="00C52D47" w:rsidRDefault="00C52D47" w:rsidP="0089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6E0FC" w14:textId="68789079" w:rsidR="008958BC" w:rsidRPr="008958BC" w:rsidRDefault="008958BC" w:rsidP="008958BC">
    <w:pPr>
      <w:pStyle w:val="Footer"/>
      <w:jc w:val="center"/>
      <w:rPr>
        <w:b/>
        <w:bCs/>
      </w:rPr>
    </w:pPr>
    <w:r w:rsidRPr="008958BC">
      <w:rPr>
        <w:b/>
        <w:bCs/>
      </w:rPr>
      <w:t>Leesburg Treatment Services of Richmond, 681 Hioaks Rd., Richmond, VA 23225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D0419" w14:textId="77777777" w:rsidR="00C52D47" w:rsidRDefault="00C52D47" w:rsidP="008958BC">
      <w:pPr>
        <w:spacing w:after="0" w:line="240" w:lineRule="auto"/>
      </w:pPr>
      <w:r>
        <w:separator/>
      </w:r>
    </w:p>
  </w:footnote>
  <w:footnote w:type="continuationSeparator" w:id="0">
    <w:p w14:paraId="0F13BD12" w14:textId="77777777" w:rsidR="00C52D47" w:rsidRDefault="00C52D47" w:rsidP="008958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402"/>
    <w:rsid w:val="00032CF8"/>
    <w:rsid w:val="0013449C"/>
    <w:rsid w:val="003B76E1"/>
    <w:rsid w:val="00673217"/>
    <w:rsid w:val="0072589C"/>
    <w:rsid w:val="0082569C"/>
    <w:rsid w:val="008958BC"/>
    <w:rsid w:val="00966A5C"/>
    <w:rsid w:val="009B754B"/>
    <w:rsid w:val="00A233B0"/>
    <w:rsid w:val="00A35BE7"/>
    <w:rsid w:val="00AC4BFB"/>
    <w:rsid w:val="00C52D47"/>
    <w:rsid w:val="00C552FB"/>
    <w:rsid w:val="00DC090A"/>
    <w:rsid w:val="00EB4C1D"/>
    <w:rsid w:val="00F44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A59A"/>
  <w15:chartTrackingRefBased/>
  <w15:docId w15:val="{BA43B2E9-CB39-4D9B-A753-ED007931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8BC"/>
  </w:style>
  <w:style w:type="paragraph" w:styleId="Footer">
    <w:name w:val="footer"/>
    <w:basedOn w:val="Normal"/>
    <w:link w:val="FooterChar"/>
    <w:uiPriority w:val="99"/>
    <w:unhideWhenUsed/>
    <w:rsid w:val="00895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Hooper,Jennifer</dc:creator>
  <cp:keywords/>
  <dc:description/>
  <cp:lastModifiedBy>Brown,Melissa</cp:lastModifiedBy>
  <cp:revision>8</cp:revision>
  <dcterms:created xsi:type="dcterms:W3CDTF">2019-11-12T19:57:00Z</dcterms:created>
  <dcterms:modified xsi:type="dcterms:W3CDTF">2020-05-01T15:14:00Z</dcterms:modified>
</cp:coreProperties>
</file>